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7415"/>
      </w:tblGrid>
      <w:tr w:rsidR="00BC05A1" w:rsidTr="00BC05A1">
        <w:trPr>
          <w:trHeight w:val="630"/>
        </w:trPr>
        <w:tc>
          <w:tcPr>
            <w:tcW w:w="102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14.02.2018г. 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C05A1" w:rsidTr="00BC05A1">
        <w:trPr>
          <w:trHeight w:val="315"/>
        </w:trPr>
        <w:tc>
          <w:tcPr>
            <w:tcW w:w="10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A1" w:rsidRPr="00BC05A1" w:rsidRDefault="00BC05A1" w:rsidP="00BC05A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C05A1" w:rsidTr="00BC05A1">
        <w:trPr>
          <w:trHeight w:val="300"/>
        </w:trPr>
        <w:tc>
          <w:tcPr>
            <w:tcW w:w="10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ергеево</w:t>
            </w:r>
            <w:proofErr w:type="spellEnd"/>
            <w:r>
              <w:rPr>
                <w:color w:val="000000"/>
                <w:lang w:eastAsia="ru-RU"/>
              </w:rPr>
              <w:t xml:space="preserve">, 45-59, ул. Юности, ул. Яблочная14-32, ул. </w:t>
            </w:r>
            <w:proofErr w:type="spellStart"/>
            <w:r>
              <w:rPr>
                <w:color w:val="000000"/>
                <w:lang w:eastAsia="ru-RU"/>
              </w:rPr>
              <w:t>Филаевская</w:t>
            </w:r>
            <w:proofErr w:type="spellEnd"/>
          </w:p>
        </w:tc>
      </w:tr>
      <w:tr w:rsidR="00BC05A1" w:rsidTr="00BC05A1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Киевская</w:t>
            </w:r>
            <w:proofErr w:type="gramEnd"/>
            <w:r>
              <w:rPr>
                <w:color w:val="000000"/>
                <w:lang w:eastAsia="ru-RU"/>
              </w:rPr>
              <w:t xml:space="preserve">, 1-22, ул. </w:t>
            </w:r>
            <w:proofErr w:type="spellStart"/>
            <w:r>
              <w:rPr>
                <w:color w:val="000000"/>
                <w:lang w:eastAsia="ru-RU"/>
              </w:rPr>
              <w:t>Панфиловская</w:t>
            </w:r>
            <w:proofErr w:type="spellEnd"/>
            <w:r>
              <w:rPr>
                <w:color w:val="000000"/>
                <w:lang w:eastAsia="ru-RU"/>
              </w:rPr>
              <w:t>, 8,11, ул. Гастелло, 1, ул. Харьковская, 1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Тюленина, 18-32, 1-й </w:t>
            </w:r>
            <w:proofErr w:type="gramStart"/>
            <w:r>
              <w:rPr>
                <w:color w:val="000000"/>
                <w:lang w:eastAsia="ru-RU"/>
              </w:rPr>
              <w:t>линейный</w:t>
            </w:r>
            <w:proofErr w:type="gramEnd"/>
            <w:r>
              <w:rPr>
                <w:color w:val="000000"/>
                <w:lang w:eastAsia="ru-RU"/>
              </w:rPr>
              <w:t xml:space="preserve"> пер., 3, 2-й линейный пер., 3,4,6, 3-й линейный пер., 3</w:t>
            </w:r>
          </w:p>
        </w:tc>
      </w:tr>
      <w:tr w:rsidR="00BC05A1" w:rsidTr="00BC05A1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Фабричная, 28,27,29,30,31,33,35;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еверная</w:t>
            </w:r>
            <w:proofErr w:type="spellEnd"/>
            <w:r>
              <w:rPr>
                <w:color w:val="000000"/>
                <w:lang w:eastAsia="ru-RU"/>
              </w:rPr>
              <w:t xml:space="preserve">, 1-33, пер. Северный, 1-9; ул. </w:t>
            </w:r>
            <w:proofErr w:type="spellStart"/>
            <w:r>
              <w:rPr>
                <w:color w:val="000000"/>
                <w:lang w:eastAsia="ru-RU"/>
              </w:rPr>
              <w:t>Труженников</w:t>
            </w:r>
            <w:proofErr w:type="spellEnd"/>
            <w:r>
              <w:rPr>
                <w:color w:val="000000"/>
                <w:lang w:eastAsia="ru-RU"/>
              </w:rPr>
              <w:t>, 1-29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Ульяновская, 21/1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пр-т Строителей, 9а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Хлебозаводской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, 11а, 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77, ул. Молодой Гвардии, 110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ергеево-2, 1/4а-8, ул. Яблочная, 1-17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ергеево</w:t>
            </w:r>
            <w:proofErr w:type="spellEnd"/>
            <w:r>
              <w:rPr>
                <w:color w:val="000000"/>
                <w:lang w:eastAsia="ru-RU"/>
              </w:rPr>
              <w:t>, ул. Роз 19,19а,б,в,г, 21е,25,25а,27а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тракт, 10,12</w:t>
            </w:r>
          </w:p>
        </w:tc>
      </w:tr>
      <w:tr w:rsidR="00BC05A1" w:rsidTr="00BC05A1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1-й </w:t>
            </w:r>
            <w:proofErr w:type="gramStart"/>
            <w:r>
              <w:rPr>
                <w:color w:val="000000"/>
                <w:lang w:eastAsia="ru-RU"/>
              </w:rPr>
              <w:t>краснофлотский</w:t>
            </w:r>
            <w:proofErr w:type="gramEnd"/>
            <w:r>
              <w:rPr>
                <w:color w:val="000000"/>
                <w:lang w:eastAsia="ru-RU"/>
              </w:rPr>
              <w:t xml:space="preserve"> пер., 4, 2-й краснофлотский пер., 1-7, ул. Добролюбова, 3,9,9а,11, ул. Стахановская, 1,4,6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8:30-10:30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62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25</w:t>
            </w:r>
          </w:p>
        </w:tc>
      </w:tr>
      <w:tr w:rsidR="00BC05A1" w:rsidTr="00BC05A1">
        <w:trPr>
          <w:trHeight w:val="315"/>
        </w:trPr>
        <w:tc>
          <w:tcPr>
            <w:tcW w:w="10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A1" w:rsidRPr="00BC05A1" w:rsidRDefault="00BC05A1" w:rsidP="00BC05A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BC05A1" w:rsidTr="00BC05A1">
        <w:trPr>
          <w:trHeight w:val="300"/>
        </w:trPr>
        <w:tc>
          <w:tcPr>
            <w:tcW w:w="10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A1" w:rsidRPr="00BC05A1" w:rsidRDefault="00BC05A1" w:rsidP="00BC05A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BC05A1" w:rsidTr="00BC05A1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05A1" w:rsidRPr="00BC05A1" w:rsidRDefault="00BC05A1" w:rsidP="00BC05A1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>. Радужный, ул. Индустриальная, 4,6</w:t>
            </w:r>
          </w:p>
        </w:tc>
      </w:tr>
      <w:bookmarkEnd w:id="0"/>
    </w:tbl>
    <w:p w:rsidR="006926F8" w:rsidRDefault="006926F8" w:rsidP="00BC05A1">
      <w:pPr>
        <w:spacing w:after="0"/>
      </w:pPr>
    </w:p>
    <w:sectPr w:rsidR="006926F8" w:rsidSect="00BC05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A1"/>
    <w:rsid w:val="006926F8"/>
    <w:rsid w:val="00B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2018-02-13T12:50:00Z</dcterms:created>
  <dcterms:modified xsi:type="dcterms:W3CDTF">2018-02-13T12:51:00Z</dcterms:modified>
</cp:coreProperties>
</file>